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139" w:rsidRPr="001D7139" w:rsidRDefault="001D7139" w:rsidP="001D7139">
      <w:pPr>
        <w:jc w:val="both"/>
        <w:rPr>
          <w:rFonts w:ascii="Times New Roman" w:hAnsi="Times New Roman"/>
          <w:noProof/>
          <w:sz w:val="32"/>
          <w:szCs w:val="32"/>
          <w:lang w:val="en-US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569075" cy="971486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71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9" w:rsidRDefault="001D7139" w:rsidP="001D7139">
      <w:pPr>
        <w:spacing w:after="0" w:line="240" w:lineRule="auto"/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9-Х КЛАСІВ!</w:t>
      </w:r>
    </w:p>
    <w:p w:rsidR="001D7139" w:rsidRDefault="001D7139" w:rsidP="001D7139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ДЕВ</w:t>
      </w:r>
      <w:r w:rsidRPr="001D7139">
        <w:rPr>
          <w:rFonts w:ascii="Times New Roman" w:hAnsi="Times New Roman"/>
          <w:b/>
          <w:noProof/>
          <w:sz w:val="32"/>
          <w:szCs w:val="32"/>
        </w:rPr>
        <w:t>’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ЯТОГО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УРОКУ З ПРЕДМЕТУ «ВСЕСВІТНЯ ІСТОРІЯ». У ДАНОМУ ФАЙЛІ ВИ ЗНАЙДЕТЕ МАТЕРІАЛ ПАРАГРАФУ ПІДРУЧНИКА, ЗАВДАННЯ та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БЛАНК ВІДПОВІДІ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. ВИКОНАНУ РОБОТУ ТРЕБА БУДЕ НАДІСЛАТИ НА АДРЕСУ УРОКУ ЧЕРЕЗ СЕРВІС «ХЬЮМАН-ШКОЛИ»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З УСІМА ПИТАННЯМИ ЩОДО ОРГАНІЗАЦІЇ НАВЧАННЯ ПРОШУ ЗВЕРТАТИСЯ НА ЧАТ У ХЬЮМА-ШКОЛІ.</w:t>
      </w:r>
    </w:p>
    <w:p w:rsidR="001D7139" w:rsidRDefault="001D7139" w:rsidP="001D7139">
      <w:pPr>
        <w:spacing w:after="0"/>
        <w:jc w:val="center"/>
        <w:rPr>
          <w:rFonts w:ascii="Times New Roman" w:hAnsi="Times New Roman"/>
          <w:noProof/>
          <w:sz w:val="32"/>
          <w:szCs w:val="32"/>
          <w:lang w:val="en-US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873071" cy="2584479"/>
            <wp:effectExtent l="1905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528" cy="258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139" w:rsidRDefault="001D7139" w:rsidP="00B8663A">
      <w:pPr>
        <w:spacing w:after="0"/>
        <w:jc w:val="center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4838046" cy="6846721"/>
            <wp:effectExtent l="1028700" t="0" r="1010304" b="0"/>
            <wp:docPr id="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6687" cy="685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97247">
      <w:pPr>
        <w:rPr>
          <w:lang w:val="en-US"/>
        </w:rPr>
      </w:pPr>
    </w:p>
    <w:p w:rsidR="00B8663A" w:rsidRDefault="00B8663A">
      <w:pPr>
        <w:rPr>
          <w:lang w:val="en-US"/>
        </w:rPr>
      </w:pPr>
    </w:p>
    <w:p w:rsidR="00B8663A" w:rsidRDefault="00B8663A">
      <w:pPr>
        <w:rPr>
          <w:lang w:val="en-US"/>
        </w:rPr>
      </w:pPr>
    </w:p>
    <w:p w:rsidR="00B8663A" w:rsidRDefault="00B8663A">
      <w:pPr>
        <w:rPr>
          <w:lang w:val="en-US"/>
        </w:rPr>
      </w:pPr>
    </w:p>
    <w:p w:rsidR="00B8663A" w:rsidRDefault="00B8663A">
      <w:pPr>
        <w:rPr>
          <w:lang w:val="en-US"/>
        </w:rPr>
      </w:pPr>
    </w:p>
    <w:p w:rsidR="00B8663A" w:rsidRDefault="00B8663A">
      <w:pPr>
        <w:rPr>
          <w:lang w:val="en-US"/>
        </w:rPr>
      </w:pPr>
    </w:p>
    <w:p w:rsidR="00B8663A" w:rsidRDefault="00B8663A">
      <w:pPr>
        <w:rPr>
          <w:lang w:val="en-US"/>
        </w:rPr>
      </w:pPr>
    </w:p>
    <w:p w:rsidR="00B8663A" w:rsidRDefault="00B8663A">
      <w:pPr>
        <w:rPr>
          <w:lang w:val="en-US"/>
        </w:rPr>
      </w:pPr>
    </w:p>
    <w:p w:rsidR="00B8663A" w:rsidRDefault="00B8663A">
      <w:pPr>
        <w:rPr>
          <w:lang w:val="en-US"/>
        </w:rPr>
      </w:pPr>
    </w:p>
    <w:p w:rsidR="00B8663A" w:rsidRDefault="00B8663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708578" cy="969264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55" cy="969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63A" w:rsidRDefault="00B8663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784086" cy="9706941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319" cy="970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63A" w:rsidRDefault="00B8663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27977" cy="9658912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046" cy="965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63A" w:rsidRDefault="00B8663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776770" cy="9216128"/>
            <wp:effectExtent l="19050" t="0" r="503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612" cy="921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63A" w:rsidRDefault="00B8663A">
      <w:pPr>
        <w:rPr>
          <w:lang w:val="en-US"/>
        </w:rPr>
      </w:pPr>
    </w:p>
    <w:p w:rsidR="00B8663A" w:rsidRDefault="00B8663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61364" cy="7988198"/>
            <wp:effectExtent l="19050" t="0" r="6136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471" cy="798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5014">
        <w:rPr>
          <w:noProof/>
        </w:rPr>
        <w:lastRenderedPageBreak/>
        <w:drawing>
          <wp:inline distT="0" distB="0" distL="0" distR="0">
            <wp:extent cx="6642100" cy="8587740"/>
            <wp:effectExtent l="19050" t="0" r="6350" b="0"/>
            <wp:docPr id="36" name="Рисунок 36" descr="F:\скан9\Всем\IMG_20230820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скан9\Всем\IMG_20230820_0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58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014" w:rsidRDefault="00215014">
      <w:pPr>
        <w:rPr>
          <w:lang w:val="en-US"/>
        </w:rPr>
      </w:pPr>
    </w:p>
    <w:p w:rsidR="00215014" w:rsidRDefault="00215014">
      <w:pPr>
        <w:rPr>
          <w:lang w:val="en-US"/>
        </w:rPr>
      </w:pPr>
    </w:p>
    <w:p w:rsidR="00215014" w:rsidRDefault="00215014">
      <w:pPr>
        <w:rPr>
          <w:lang w:val="en-US"/>
        </w:rPr>
      </w:pPr>
    </w:p>
    <w:p w:rsidR="00215014" w:rsidRDefault="0021501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2100" cy="8690610"/>
            <wp:effectExtent l="19050" t="0" r="6350" b="0"/>
            <wp:docPr id="37" name="Рисунок 37" descr="F:\скан9\Всем\IMG_20230820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скан9\Всем\IMG_20230820_00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69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014" w:rsidRDefault="00215014">
      <w:pPr>
        <w:rPr>
          <w:lang w:val="en-US"/>
        </w:rPr>
      </w:pPr>
    </w:p>
    <w:p w:rsidR="00215014" w:rsidRDefault="00215014">
      <w:pPr>
        <w:rPr>
          <w:lang w:val="en-US"/>
        </w:rPr>
      </w:pPr>
    </w:p>
    <w:p w:rsidR="00215014" w:rsidRDefault="00215014">
      <w:pPr>
        <w:rPr>
          <w:lang w:val="en-US"/>
        </w:rPr>
      </w:pPr>
    </w:p>
    <w:p w:rsidR="00215014" w:rsidRPr="00215014" w:rsidRDefault="00215014" w:rsidP="00215014">
      <w:pPr>
        <w:spacing w:after="0" w:line="240" w:lineRule="auto"/>
        <w:rPr>
          <w:sz w:val="28"/>
          <w:szCs w:val="28"/>
        </w:rPr>
      </w:pPr>
      <w:r w:rsidRPr="001C4B47">
        <w:rPr>
          <w:sz w:val="28"/>
          <w:szCs w:val="28"/>
          <w:lang w:val="uk-UA"/>
        </w:rPr>
        <w:lastRenderedPageBreak/>
        <w:t xml:space="preserve">Розділ 2. </w:t>
      </w:r>
      <w:r>
        <w:rPr>
          <w:sz w:val="28"/>
          <w:szCs w:val="28"/>
          <w:lang w:val="uk-UA"/>
        </w:rPr>
        <w:t>Країни Європи та Америки</w:t>
      </w:r>
      <w:r w:rsidRPr="001C4B47">
        <w:rPr>
          <w:sz w:val="28"/>
          <w:szCs w:val="28"/>
          <w:lang w:val="uk-UA"/>
        </w:rPr>
        <w:t xml:space="preserve"> 1815-1870 рр. </w:t>
      </w:r>
    </w:p>
    <w:p w:rsidR="00215014" w:rsidRDefault="00215014" w:rsidP="00215014">
      <w:pPr>
        <w:spacing w:after="0" w:line="240" w:lineRule="auto"/>
        <w:rPr>
          <w:sz w:val="28"/>
          <w:szCs w:val="28"/>
          <w:lang w:val="uk-UA"/>
        </w:rPr>
      </w:pPr>
      <w:proofErr w:type="spellStart"/>
      <w:r w:rsidRPr="001C4B47">
        <w:rPr>
          <w:sz w:val="28"/>
          <w:szCs w:val="28"/>
          <w:lang w:val="uk-UA"/>
        </w:rPr>
        <w:t>С.р</w:t>
      </w:r>
      <w:proofErr w:type="spellEnd"/>
      <w:r>
        <w:rPr>
          <w:sz w:val="28"/>
          <w:szCs w:val="28"/>
          <w:lang w:val="uk-UA"/>
        </w:rPr>
        <w:t>. № 2. Франція у 1815-1848 рр</w:t>
      </w:r>
      <w:r w:rsidRPr="001C4B47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Бельгійська революція.</w:t>
      </w:r>
      <w:r w:rsidRPr="001C4B4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</w:p>
    <w:p w:rsidR="00215014" w:rsidRPr="00215014" w:rsidRDefault="00215014" w:rsidP="00215014">
      <w:pPr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 w:rsidRPr="00215014">
        <w:rPr>
          <w:sz w:val="24"/>
          <w:szCs w:val="24"/>
          <w:lang w:val="uk-UA"/>
        </w:rPr>
        <w:t xml:space="preserve">Прибічники яких політичних поглядів переважали в оточенні Людовика </w:t>
      </w:r>
      <w:r w:rsidRPr="00215014">
        <w:rPr>
          <w:sz w:val="24"/>
          <w:szCs w:val="24"/>
          <w:lang w:val="en-US"/>
        </w:rPr>
        <w:t>XVIII</w:t>
      </w:r>
      <w:r w:rsidRPr="00215014">
        <w:rPr>
          <w:sz w:val="24"/>
          <w:szCs w:val="24"/>
          <w:lang w:val="uk-UA"/>
        </w:rPr>
        <w:t xml:space="preserve">?                        </w:t>
      </w:r>
      <w:r w:rsidRPr="00215014">
        <w:rPr>
          <w:b/>
          <w:sz w:val="24"/>
          <w:szCs w:val="24"/>
          <w:lang w:val="uk-UA"/>
        </w:rPr>
        <w:t xml:space="preserve">1 - </w:t>
      </w:r>
    </w:p>
    <w:p w:rsidR="00215014" w:rsidRPr="00215014" w:rsidRDefault="00215014" w:rsidP="00215014">
      <w:pPr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 w:rsidRPr="00215014">
        <w:rPr>
          <w:sz w:val="24"/>
          <w:szCs w:val="24"/>
          <w:lang w:val="uk-UA"/>
        </w:rPr>
        <w:t xml:space="preserve">Поняття </w:t>
      </w:r>
      <w:proofErr w:type="spellStart"/>
      <w:r w:rsidRPr="00215014">
        <w:rPr>
          <w:sz w:val="24"/>
          <w:szCs w:val="24"/>
          <w:lang w:val="uk-UA"/>
        </w:rPr>
        <w:t>„Липнева</w:t>
      </w:r>
      <w:proofErr w:type="spellEnd"/>
      <w:r w:rsidRPr="00215014">
        <w:rPr>
          <w:sz w:val="24"/>
          <w:szCs w:val="24"/>
          <w:lang w:val="uk-UA"/>
        </w:rPr>
        <w:t xml:space="preserve"> </w:t>
      </w:r>
      <w:proofErr w:type="spellStart"/>
      <w:r w:rsidRPr="00215014">
        <w:rPr>
          <w:sz w:val="24"/>
          <w:szCs w:val="24"/>
          <w:lang w:val="uk-UA"/>
        </w:rPr>
        <w:t>монархія”</w:t>
      </w:r>
      <w:proofErr w:type="spellEnd"/>
      <w:r w:rsidRPr="00215014">
        <w:rPr>
          <w:sz w:val="24"/>
          <w:szCs w:val="24"/>
          <w:lang w:val="uk-UA"/>
        </w:rPr>
        <w:t xml:space="preserve"> пов’язана з ім’ям …                                                                               </w:t>
      </w:r>
      <w:r w:rsidRPr="00215014">
        <w:rPr>
          <w:b/>
          <w:sz w:val="24"/>
          <w:szCs w:val="24"/>
          <w:lang w:val="uk-UA"/>
        </w:rPr>
        <w:t xml:space="preserve">2 - </w:t>
      </w:r>
    </w:p>
    <w:p w:rsidR="00215014" w:rsidRPr="00215014" w:rsidRDefault="00215014" w:rsidP="00215014">
      <w:pPr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 w:rsidRPr="00215014">
        <w:rPr>
          <w:sz w:val="24"/>
          <w:szCs w:val="24"/>
          <w:lang w:val="uk-UA"/>
        </w:rPr>
        <w:t xml:space="preserve">Прихід до влади у Франції Карла Х призвів до загострення ситуації внаслідок                          </w:t>
      </w:r>
      <w:r w:rsidRPr="00215014">
        <w:rPr>
          <w:b/>
          <w:sz w:val="24"/>
          <w:szCs w:val="24"/>
          <w:lang w:val="uk-UA"/>
        </w:rPr>
        <w:t xml:space="preserve">3 - </w:t>
      </w:r>
    </w:p>
    <w:p w:rsidR="00215014" w:rsidRPr="00215014" w:rsidRDefault="00215014" w:rsidP="00215014">
      <w:pPr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 w:rsidRPr="00215014">
        <w:rPr>
          <w:sz w:val="24"/>
          <w:szCs w:val="24"/>
          <w:lang w:val="uk-UA"/>
        </w:rPr>
        <w:t xml:space="preserve">Збройні повстання у Парижі 1832, 1834, 1839 рр. Пов’язані з діяльністю                                    </w:t>
      </w:r>
      <w:r w:rsidRPr="00215014">
        <w:rPr>
          <w:b/>
          <w:sz w:val="24"/>
          <w:szCs w:val="24"/>
          <w:lang w:val="uk-UA"/>
        </w:rPr>
        <w:t xml:space="preserve">4 - </w:t>
      </w:r>
    </w:p>
    <w:p w:rsidR="00215014" w:rsidRPr="00215014" w:rsidRDefault="00215014" w:rsidP="00215014">
      <w:pPr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 w:rsidRPr="00215014">
        <w:rPr>
          <w:sz w:val="24"/>
          <w:szCs w:val="24"/>
          <w:lang w:val="uk-UA"/>
        </w:rPr>
        <w:t xml:space="preserve">Доберіть назву до ілюстрації </w:t>
      </w:r>
    </w:p>
    <w:p w:rsidR="00215014" w:rsidRPr="00215014" w:rsidRDefault="00215014" w:rsidP="00215014">
      <w:pPr>
        <w:spacing w:after="0" w:line="240" w:lineRule="auto"/>
        <w:rPr>
          <w:sz w:val="24"/>
          <w:szCs w:val="24"/>
          <w:lang w:val="uk-UA"/>
        </w:rPr>
      </w:pPr>
    </w:p>
    <w:p w:rsidR="00215014" w:rsidRPr="00215014" w:rsidRDefault="00215014" w:rsidP="00215014">
      <w:pPr>
        <w:numPr>
          <w:ilvl w:val="0"/>
          <w:numId w:val="1"/>
        </w:numPr>
        <w:spacing w:after="0" w:line="240" w:lineRule="auto"/>
        <w:rPr>
          <w:sz w:val="24"/>
          <w:szCs w:val="24"/>
          <w:lang w:val="uk-UA"/>
        </w:rPr>
      </w:pPr>
      <w:r w:rsidRPr="00215014">
        <w:rPr>
          <w:sz w:val="24"/>
          <w:szCs w:val="24"/>
          <w:lang w:val="uk-UA"/>
        </w:rPr>
        <w:t xml:space="preserve">Війну з підкорення якої африканської країни розпочала Франція у 1830 р.?                               </w:t>
      </w:r>
      <w:r>
        <w:rPr>
          <w:b/>
          <w:sz w:val="24"/>
          <w:szCs w:val="24"/>
          <w:lang w:val="uk-UA"/>
        </w:rPr>
        <w:t>6</w:t>
      </w:r>
      <w:r w:rsidRPr="00215014">
        <w:rPr>
          <w:b/>
          <w:sz w:val="24"/>
          <w:szCs w:val="24"/>
          <w:lang w:val="uk-UA"/>
        </w:rPr>
        <w:t xml:space="preserve"> - </w:t>
      </w:r>
    </w:p>
    <w:p w:rsidR="00215014" w:rsidRPr="00297247" w:rsidRDefault="00297247" w:rsidP="00297247">
      <w:pPr>
        <w:pStyle w:val="a5"/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Завершіть логічний ланцюжок. </w:t>
      </w:r>
      <w:proofErr w:type="spellStart"/>
      <w:r>
        <w:rPr>
          <w:i/>
          <w:lang w:val="uk-UA"/>
        </w:rPr>
        <w:t>Вілденський</w:t>
      </w:r>
      <w:proofErr w:type="spellEnd"/>
      <w:r>
        <w:rPr>
          <w:i/>
          <w:lang w:val="uk-UA"/>
        </w:rPr>
        <w:t xml:space="preserve"> конгрес -</w:t>
      </w:r>
      <w:r w:rsidRPr="00297247">
        <w:rPr>
          <w:i/>
          <w:lang w:val="uk-UA"/>
        </w:rPr>
        <w:t xml:space="preserve">&gt; </w:t>
      </w:r>
      <w:r>
        <w:rPr>
          <w:i/>
          <w:lang w:val="uk-UA"/>
        </w:rPr>
        <w:t>Об’єднане королівство Нідерландів -</w:t>
      </w:r>
      <w:r w:rsidRPr="00297247">
        <w:rPr>
          <w:i/>
          <w:lang w:val="uk-UA"/>
        </w:rPr>
        <w:t>&gt;</w:t>
      </w:r>
      <w:r>
        <w:rPr>
          <w:i/>
          <w:lang w:val="uk-UA"/>
        </w:rPr>
        <w:t xml:space="preserve"> Брюссель -</w:t>
      </w:r>
      <w:r w:rsidRPr="00297247">
        <w:rPr>
          <w:i/>
          <w:lang w:val="uk-UA"/>
        </w:rPr>
        <w:t>&gt;</w:t>
      </w:r>
      <w:r>
        <w:rPr>
          <w:i/>
          <w:lang w:val="uk-UA"/>
        </w:rPr>
        <w:t xml:space="preserve">  Національний конгрес -</w:t>
      </w:r>
      <w:r w:rsidRPr="00297247">
        <w:rPr>
          <w:i/>
          <w:lang w:val="uk-UA"/>
        </w:rPr>
        <w:t xml:space="preserve">&gt; </w:t>
      </w:r>
    </w:p>
    <w:p w:rsidR="00215014" w:rsidRPr="00297247" w:rsidRDefault="00215014" w:rsidP="00215014">
      <w:pPr>
        <w:pStyle w:val="a5"/>
        <w:numPr>
          <w:ilvl w:val="0"/>
          <w:numId w:val="1"/>
        </w:numPr>
        <w:rPr>
          <w:lang w:val="uk-UA"/>
        </w:rPr>
      </w:pPr>
      <w:r w:rsidRPr="00215014">
        <w:rPr>
          <w:lang w:val="uk-UA"/>
        </w:rPr>
        <w:t xml:space="preserve">У якому рядку всі слова стосуються політичної реставрації у Франції 1815-1830 </w:t>
      </w:r>
      <w:proofErr w:type="spellStart"/>
      <w:r w:rsidRPr="00215014">
        <w:rPr>
          <w:lang w:val="uk-UA"/>
        </w:rPr>
        <w:t>рр</w:t>
      </w:r>
      <w:proofErr w:type="spellEnd"/>
      <w:r w:rsidRPr="00215014">
        <w:rPr>
          <w:lang w:val="uk-UA"/>
        </w:rPr>
        <w:t xml:space="preserve">? </w:t>
      </w:r>
      <w:r w:rsidR="00297247">
        <w:rPr>
          <w:lang w:val="uk-UA"/>
        </w:rPr>
        <w:t xml:space="preserve">        </w:t>
      </w:r>
      <w:r w:rsidR="00297247">
        <w:rPr>
          <w:b/>
          <w:lang w:val="uk-UA"/>
        </w:rPr>
        <w:t>8</w:t>
      </w:r>
      <w:r w:rsidRPr="00297247">
        <w:rPr>
          <w:b/>
          <w:lang w:val="uk-UA"/>
        </w:rPr>
        <w:t xml:space="preserve"> - </w:t>
      </w:r>
    </w:p>
    <w:p w:rsidR="00297247" w:rsidRPr="00297247" w:rsidRDefault="00297247" w:rsidP="00297247">
      <w:pPr>
        <w:pStyle w:val="a5"/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 </w:t>
      </w:r>
      <w:r w:rsidRPr="00297247">
        <w:rPr>
          <w:lang w:val="uk-UA"/>
        </w:rPr>
        <w:t xml:space="preserve">Установіть відповідність між політичними течіями </w:t>
      </w:r>
    </w:p>
    <w:p w:rsidR="00297247" w:rsidRPr="00215014" w:rsidRDefault="00297247" w:rsidP="00297247">
      <w:pPr>
        <w:spacing w:after="0" w:line="240" w:lineRule="auto"/>
        <w:rPr>
          <w:sz w:val="24"/>
          <w:szCs w:val="24"/>
          <w:lang w:val="uk-UA"/>
        </w:rPr>
      </w:pPr>
      <w:r w:rsidRPr="00215014">
        <w:rPr>
          <w:sz w:val="24"/>
          <w:szCs w:val="24"/>
          <w:lang w:val="uk-UA"/>
        </w:rPr>
        <w:t>1. ОРЛЕАНІСТИ</w:t>
      </w:r>
      <w:r>
        <w:rPr>
          <w:sz w:val="24"/>
          <w:szCs w:val="24"/>
          <w:lang w:val="uk-UA"/>
        </w:rPr>
        <w:t xml:space="preserve"> -    </w:t>
      </w:r>
      <w:r w:rsidRPr="00215014">
        <w:rPr>
          <w:sz w:val="24"/>
          <w:szCs w:val="24"/>
          <w:lang w:val="uk-UA"/>
        </w:rPr>
        <w:t xml:space="preserve"> ;  2. БОНАПАРТІСТИ</w:t>
      </w:r>
      <w:r>
        <w:rPr>
          <w:sz w:val="24"/>
          <w:szCs w:val="24"/>
          <w:lang w:val="uk-UA"/>
        </w:rPr>
        <w:t xml:space="preserve"> -   </w:t>
      </w:r>
      <w:r w:rsidRPr="00215014">
        <w:rPr>
          <w:sz w:val="24"/>
          <w:szCs w:val="24"/>
          <w:lang w:val="uk-UA"/>
        </w:rPr>
        <w:t xml:space="preserve"> ; 3. ЛЕГІТИМІСТИ </w:t>
      </w:r>
      <w:r>
        <w:rPr>
          <w:sz w:val="24"/>
          <w:szCs w:val="24"/>
          <w:lang w:val="uk-UA"/>
        </w:rPr>
        <w:t xml:space="preserve">-   </w:t>
      </w:r>
      <w:r w:rsidRPr="00215014">
        <w:rPr>
          <w:sz w:val="24"/>
          <w:szCs w:val="24"/>
          <w:lang w:val="uk-UA"/>
        </w:rPr>
        <w:t xml:space="preserve"> та їх представниками </w:t>
      </w:r>
    </w:p>
    <w:p w:rsidR="00297247" w:rsidRPr="00297247" w:rsidRDefault="00297247" w:rsidP="00297247">
      <w:pPr>
        <w:spacing w:after="0" w:line="240" w:lineRule="auto"/>
        <w:rPr>
          <w:sz w:val="24"/>
          <w:szCs w:val="24"/>
          <w:lang w:val="uk-UA"/>
        </w:rPr>
      </w:pPr>
      <w:r w:rsidRPr="00215014">
        <w:rPr>
          <w:sz w:val="24"/>
          <w:szCs w:val="24"/>
          <w:lang w:val="uk-UA"/>
        </w:rPr>
        <w:t xml:space="preserve">А) прихильники династії Бурбонів; Б) прихильники політики Луї Філіпа; В) прибічники відновлення </w:t>
      </w:r>
      <w:proofErr w:type="spellStart"/>
      <w:r w:rsidRPr="00215014">
        <w:rPr>
          <w:sz w:val="24"/>
          <w:szCs w:val="24"/>
          <w:lang w:val="uk-UA"/>
        </w:rPr>
        <w:t>Наполео</w:t>
      </w:r>
      <w:r>
        <w:rPr>
          <w:sz w:val="24"/>
          <w:szCs w:val="24"/>
          <w:lang w:val="uk-UA"/>
        </w:rPr>
        <w:t>ніської</w:t>
      </w:r>
      <w:proofErr w:type="spellEnd"/>
      <w:r>
        <w:rPr>
          <w:sz w:val="24"/>
          <w:szCs w:val="24"/>
          <w:lang w:val="uk-UA"/>
        </w:rPr>
        <w:t xml:space="preserve"> імперії</w:t>
      </w:r>
      <w:r w:rsidRPr="00297247">
        <w:rPr>
          <w:lang w:val="uk-UA"/>
        </w:rPr>
        <w:t xml:space="preserve"> </w:t>
      </w:r>
    </w:p>
    <w:p w:rsidR="00297247" w:rsidRPr="00297247" w:rsidRDefault="00297247" w:rsidP="00297247">
      <w:pPr>
        <w:pStyle w:val="a5"/>
        <w:numPr>
          <w:ilvl w:val="0"/>
          <w:numId w:val="1"/>
        </w:numPr>
        <w:rPr>
          <w:lang w:val="uk-UA"/>
        </w:rPr>
      </w:pPr>
      <w:r w:rsidRPr="00215014">
        <w:rPr>
          <w:lang w:val="uk-UA"/>
        </w:rPr>
        <w:t>Розташуйте події у хронологічній послідовності</w:t>
      </w:r>
      <w:r>
        <w:rPr>
          <w:b/>
          <w:lang w:val="uk-UA"/>
        </w:rPr>
        <w:t xml:space="preserve">                   1 -   , 2 -   </w:t>
      </w:r>
      <w:r w:rsidRPr="00297247">
        <w:rPr>
          <w:b/>
          <w:lang w:val="uk-UA"/>
        </w:rPr>
        <w:t xml:space="preserve"> , 3 - </w:t>
      </w:r>
    </w:p>
    <w:p w:rsidR="00297247" w:rsidRDefault="00297247" w:rsidP="00215014">
      <w:pPr>
        <w:pStyle w:val="a5"/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 -12. Дайте відповіді на запитання до джерела </w:t>
      </w:r>
    </w:p>
    <w:p w:rsidR="00297247" w:rsidRDefault="00297247" w:rsidP="00297247">
      <w:pPr>
        <w:rPr>
          <w:lang w:val="uk-UA"/>
        </w:rPr>
      </w:pPr>
      <w:r>
        <w:rPr>
          <w:lang w:val="uk-UA"/>
        </w:rPr>
        <w:t xml:space="preserve">А. Які факти свідчать про встановлення Хартією 1814 року режиму конституційної монархії у Франції? </w:t>
      </w:r>
    </w:p>
    <w:p w:rsidR="00297247" w:rsidRPr="00297247" w:rsidRDefault="00297247" w:rsidP="00297247">
      <w:pPr>
        <w:rPr>
          <w:lang w:val="uk-UA"/>
        </w:rPr>
      </w:pPr>
      <w:r>
        <w:rPr>
          <w:lang w:val="uk-UA"/>
        </w:rPr>
        <w:t xml:space="preserve">Б. З феям якого монарха пов’язано відновлення «старого порядку».   </w:t>
      </w:r>
    </w:p>
    <w:sectPr w:rsidR="00297247" w:rsidRPr="00297247" w:rsidSect="001D71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E425F0"/>
    <w:multiLevelType w:val="hybridMultilevel"/>
    <w:tmpl w:val="F2AC6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D7139"/>
    <w:rsid w:val="001D7139"/>
    <w:rsid w:val="00215014"/>
    <w:rsid w:val="00297247"/>
    <w:rsid w:val="00B86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13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1501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97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8" Target="media/image4.png" Type="http://schemas.openxmlformats.org/officeDocument/2006/relationships/image"/><Relationship Id="rId13" Target="media/image9.jpeg" Type="http://schemas.openxmlformats.org/officeDocument/2006/relationships/image"/><Relationship Id="rId3" Target="settings.xml" Type="http://schemas.openxmlformats.org/officeDocument/2006/relationships/settings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2" Target="styles.xml" Type="http://schemas.openxmlformats.org/officeDocument/2006/relationships/styles"/><Relationship Id="rId16" Target="theme/theme1.xml" Type="http://schemas.openxmlformats.org/officeDocument/2006/relationships/theme"/><Relationship Id="rId1" Target="numbering.xml" Type="http://schemas.openxmlformats.org/officeDocument/2006/relationships/numbering"/><Relationship Id="rId6" Target="media/image2.jpeg" Type="http://schemas.openxmlformats.org/officeDocument/2006/relationships/image"/><Relationship Id="rId11" Target="media/image7.jpeg" Type="http://schemas.openxmlformats.org/officeDocument/2006/relationships/image"/><Relationship Id="rId5" Target="media/image1.jpeg" Type="http://schemas.openxmlformats.org/officeDocument/2006/relationships/image"/><Relationship Id="rId15" Target="fontTable.xml" Type="http://schemas.openxmlformats.org/officeDocument/2006/relationships/fontTable"/><Relationship Id="rId10" Target="media/image6.jpe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2</cp:revision>
  <dcterms:created xsi:type="dcterms:W3CDTF">2023-11-06T15:08:00Z</dcterms:created>
  <dcterms:modified xsi:type="dcterms:W3CDTF">2023-11-06T15:59:00Z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1109497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