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379" w:rsidRDefault="00CF3379" w:rsidP="00CF3379">
      <w:pPr>
        <w:rPr>
          <w:rFonts w:ascii="Calibri" w:hAnsi="Calibri"/>
          <w:lang w:val="uk-UA" w:eastAsia="en-US"/>
        </w:rPr>
      </w:pPr>
      <w:r>
        <w:rPr>
          <w:rFonts w:ascii="Calibri" w:hAnsi="Calibri"/>
          <w:noProof/>
        </w:rPr>
        <w:drawing>
          <wp:inline distT="0" distB="0" distL="0" distR="0">
            <wp:extent cx="6569075" cy="97148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71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379" w:rsidRDefault="00CF3379" w:rsidP="00CF3379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7-Х КЛАСІВ!</w:t>
      </w:r>
    </w:p>
    <w:p w:rsidR="00CF3379" w:rsidRDefault="00CF3379" w:rsidP="00CF3379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ДЕСЯТОГО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РОЗДІЛУ І предмету  «ВСЕСВІТНЯ ІСТОРІЯ». У ДАНОМУ ФАЙЛІ ВИ ЗНАЙДЕТЕ МАТЕРІАЛ ПАРАГРАФУ ПІДРУЧНИКА та ЗАВДАННЯ ДЛЯ САМОСТІЙНОЇ РОБОТИ ЗА НИМ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</w:p>
    <w:p w:rsidR="00CF3379" w:rsidRDefault="00CF3379" w:rsidP="00CF3379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>З УСІМА ПИТАННЯМИ ЩОДО ОРГАНІЗАЦІЇ НАВЧАННЯ ПРОШУ ЗВЕРТАТИСЯ НА ЧАТ У ХЬЮМА-ШКОЛІ.</w:t>
      </w:r>
    </w:p>
    <w:p w:rsidR="00CF3379" w:rsidRDefault="00CF3379" w:rsidP="00CF3379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4462145" cy="189484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379" w:rsidRDefault="00CF3379" w:rsidP="00CF3379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998210" cy="1755775"/>
            <wp:effectExtent l="19050" t="0" r="254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379" w:rsidRDefault="00CF3379" w:rsidP="00CF3379">
      <w:pPr>
        <w:jc w:val="center"/>
        <w:rPr>
          <w:lang w:val="uk-UA"/>
        </w:rPr>
      </w:pPr>
    </w:p>
    <w:p w:rsidR="00CF3379" w:rsidRDefault="00CF3379" w:rsidP="00CF3379">
      <w:pPr>
        <w:jc w:val="center"/>
        <w:rPr>
          <w:lang w:val="uk-UA"/>
        </w:rPr>
      </w:pPr>
    </w:p>
    <w:p w:rsidR="00CF3379" w:rsidRDefault="00CF3379" w:rsidP="00CF3379">
      <w:pPr>
        <w:jc w:val="center"/>
        <w:rPr>
          <w:lang w:val="uk-UA"/>
        </w:rPr>
      </w:pPr>
    </w:p>
    <w:p w:rsidR="00CF3379" w:rsidRDefault="00CF3379" w:rsidP="00CF3379">
      <w:pPr>
        <w:jc w:val="center"/>
        <w:rPr>
          <w:lang w:val="uk-UA"/>
        </w:rPr>
      </w:pPr>
    </w:p>
    <w:p w:rsidR="00CF3379" w:rsidRDefault="00CF3379" w:rsidP="00CF3379">
      <w:pPr>
        <w:jc w:val="center"/>
        <w:rPr>
          <w:lang w:val="uk-UA"/>
        </w:rPr>
      </w:pPr>
    </w:p>
    <w:p w:rsidR="00CF3379" w:rsidRDefault="00CF3379" w:rsidP="00CF3379">
      <w:pPr>
        <w:jc w:val="center"/>
        <w:rPr>
          <w:lang w:val="uk-UA"/>
        </w:rPr>
      </w:pPr>
    </w:p>
    <w:p w:rsidR="00CF3379" w:rsidRDefault="00CF3379" w:rsidP="00CF3379">
      <w:pPr>
        <w:jc w:val="center"/>
        <w:rPr>
          <w:lang w:val="uk-UA"/>
        </w:rPr>
      </w:pPr>
    </w:p>
    <w:p w:rsidR="00CF3379" w:rsidRDefault="00CF3379" w:rsidP="00CF3379">
      <w:pPr>
        <w:jc w:val="center"/>
        <w:rPr>
          <w:lang w:val="uk-UA"/>
        </w:rPr>
      </w:pPr>
    </w:p>
    <w:p w:rsidR="00CF3379" w:rsidRDefault="00CF3379" w:rsidP="00CF3379">
      <w:pPr>
        <w:jc w:val="center"/>
        <w:rPr>
          <w:lang w:val="uk-UA"/>
        </w:rPr>
      </w:pPr>
    </w:p>
    <w:p w:rsidR="00CF3379" w:rsidRDefault="00CF3379" w:rsidP="00CF3379">
      <w:pPr>
        <w:jc w:val="center"/>
        <w:rPr>
          <w:lang w:val="uk-UA"/>
        </w:rPr>
      </w:pPr>
    </w:p>
    <w:p w:rsidR="00CF3379" w:rsidRDefault="00CF3379" w:rsidP="00CF3379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20662" cy="730779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389" cy="731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379" w:rsidRDefault="00CF3379" w:rsidP="00CF3379">
      <w:pPr>
        <w:jc w:val="center"/>
        <w:rPr>
          <w:lang w:val="uk-UA"/>
        </w:rPr>
      </w:pPr>
    </w:p>
    <w:p w:rsidR="00CF3379" w:rsidRDefault="00CF3379" w:rsidP="00CF3379">
      <w:pPr>
        <w:jc w:val="center"/>
        <w:rPr>
          <w:lang w:val="uk-UA"/>
        </w:rPr>
      </w:pPr>
    </w:p>
    <w:p w:rsidR="00CF3379" w:rsidRDefault="00CF3379" w:rsidP="00CF3379">
      <w:pPr>
        <w:jc w:val="center"/>
        <w:rPr>
          <w:lang w:val="uk-UA"/>
        </w:rPr>
      </w:pPr>
    </w:p>
    <w:p w:rsidR="00CF3379" w:rsidRDefault="00CF3379" w:rsidP="00CF3379">
      <w:pPr>
        <w:jc w:val="center"/>
        <w:rPr>
          <w:lang w:val="uk-UA"/>
        </w:rPr>
      </w:pPr>
    </w:p>
    <w:p w:rsidR="00CF3379" w:rsidRDefault="00CF3379" w:rsidP="00CF3379">
      <w:pPr>
        <w:jc w:val="center"/>
        <w:rPr>
          <w:lang w:val="uk-UA"/>
        </w:rPr>
      </w:pPr>
    </w:p>
    <w:p w:rsidR="00CF3379" w:rsidRDefault="00CF3379" w:rsidP="00CF3379">
      <w:pPr>
        <w:jc w:val="center"/>
        <w:rPr>
          <w:lang w:val="uk-UA"/>
        </w:rPr>
      </w:pPr>
    </w:p>
    <w:p w:rsidR="00CF3379" w:rsidRDefault="00CF3379" w:rsidP="00CF3379">
      <w:pPr>
        <w:jc w:val="center"/>
        <w:rPr>
          <w:lang w:val="uk-UA"/>
        </w:rPr>
      </w:pPr>
    </w:p>
    <w:p w:rsidR="00CF3379" w:rsidRDefault="00CF3379" w:rsidP="00CF3379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81673" cy="9533684"/>
            <wp:effectExtent l="19050" t="0" r="4877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916" cy="953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F337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49922" cy="9662239"/>
            <wp:effectExtent l="19050" t="0" r="8078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945" cy="966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379" w:rsidRDefault="00CF337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82820" cy="89757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577" cy="897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379" w:rsidRDefault="00CF3379">
      <w:pPr>
        <w:rPr>
          <w:lang w:val="uk-UA"/>
        </w:rPr>
      </w:pPr>
    </w:p>
    <w:p w:rsidR="00CF3379" w:rsidRDefault="00CF3379">
      <w:pPr>
        <w:rPr>
          <w:lang w:val="uk-UA"/>
        </w:rPr>
      </w:pPr>
    </w:p>
    <w:p w:rsidR="00CF3379" w:rsidRDefault="00CF337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18249" cy="9747066"/>
            <wp:effectExtent l="19050" t="0" r="6401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74" cy="975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379" w:rsidRDefault="00CF337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72194" cy="9729216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440" cy="972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379" w:rsidRDefault="00DE318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49922" cy="9804037"/>
            <wp:effectExtent l="19050" t="0" r="807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014" cy="98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0CD" w:rsidRDefault="00DE318A" w:rsidP="003F60CD">
      <w:pPr>
        <w:spacing w:after="0" w:line="240" w:lineRule="auto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884316" cy="5565253"/>
            <wp:effectExtent l="19050" t="0" r="2134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34" cy="556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18A" w:rsidRPr="003F60CD" w:rsidRDefault="00DE318A" w:rsidP="003F60CD">
      <w:pPr>
        <w:spacing w:after="0" w:line="240" w:lineRule="auto"/>
        <w:rPr>
          <w:b/>
          <w:lang w:val="uk-UA"/>
        </w:rPr>
      </w:pPr>
      <w:r w:rsidRPr="003F60CD">
        <w:rPr>
          <w:b/>
          <w:sz w:val="28"/>
          <w:szCs w:val="28"/>
          <w:lang w:val="uk-UA"/>
        </w:rPr>
        <w:t>Розділ ІІ</w:t>
      </w:r>
      <w:r w:rsidR="003F60CD">
        <w:rPr>
          <w:b/>
          <w:sz w:val="28"/>
          <w:szCs w:val="28"/>
          <w:lang w:val="uk-UA"/>
        </w:rPr>
        <w:t>.</w:t>
      </w:r>
      <w:r w:rsidRPr="003F60CD">
        <w:rPr>
          <w:b/>
          <w:sz w:val="28"/>
          <w:szCs w:val="28"/>
          <w:lang w:val="uk-UA"/>
        </w:rPr>
        <w:t xml:space="preserve"> Урок 3</w:t>
      </w:r>
      <w:r w:rsidRPr="003F60CD">
        <w:rPr>
          <w:b/>
          <w:sz w:val="26"/>
          <w:szCs w:val="26"/>
          <w:lang w:val="uk-UA"/>
        </w:rPr>
        <w:t xml:space="preserve">. Середньовічне європейське місто.  </w:t>
      </w:r>
    </w:p>
    <w:p w:rsidR="00DE318A" w:rsidRPr="00A33CD7" w:rsidRDefault="00DE318A" w:rsidP="003F60CD">
      <w:pPr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right" w:pos="14570"/>
        </w:tabs>
        <w:spacing w:after="0" w:line="240" w:lineRule="auto"/>
        <w:rPr>
          <w:color w:val="202124"/>
          <w:sz w:val="28"/>
          <w:szCs w:val="28"/>
          <w:lang w:val="uk-UA"/>
        </w:rPr>
      </w:pPr>
      <w:r>
        <w:rPr>
          <w:sz w:val="26"/>
          <w:szCs w:val="26"/>
          <w:lang w:val="uk-UA"/>
        </w:rPr>
        <w:t xml:space="preserve">Особливістю середньовічних міст було те, що                                                                  </w:t>
      </w:r>
      <w:r w:rsidRPr="00DE318A">
        <w:rPr>
          <w:b/>
          <w:sz w:val="26"/>
          <w:szCs w:val="26"/>
          <w:lang w:val="uk-UA"/>
        </w:rPr>
        <w:t>1 -</w:t>
      </w:r>
      <w:r>
        <w:rPr>
          <w:sz w:val="26"/>
          <w:szCs w:val="26"/>
          <w:lang w:val="uk-UA"/>
        </w:rPr>
        <w:t xml:space="preserve"> </w:t>
      </w:r>
    </w:p>
    <w:p w:rsidR="00DE318A" w:rsidRPr="00A33CD7" w:rsidRDefault="00DE318A" w:rsidP="003F60CD">
      <w:pPr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right" w:pos="14570"/>
        </w:tabs>
        <w:spacing w:after="0" w:line="240" w:lineRule="auto"/>
        <w:rPr>
          <w:color w:val="202124"/>
          <w:sz w:val="28"/>
          <w:szCs w:val="28"/>
          <w:lang w:val="uk-UA"/>
        </w:rPr>
      </w:pPr>
      <w:r>
        <w:rPr>
          <w:sz w:val="26"/>
          <w:szCs w:val="26"/>
          <w:lang w:val="uk-UA"/>
        </w:rPr>
        <w:t xml:space="preserve">Середньовічні європейські міста виникали на землі –                                                    </w:t>
      </w:r>
      <w:r w:rsidRPr="00DE318A">
        <w:rPr>
          <w:b/>
          <w:sz w:val="26"/>
          <w:szCs w:val="26"/>
          <w:lang w:val="uk-UA"/>
        </w:rPr>
        <w:t>2 -</w:t>
      </w:r>
      <w:r>
        <w:rPr>
          <w:sz w:val="26"/>
          <w:szCs w:val="26"/>
          <w:lang w:val="uk-UA"/>
        </w:rPr>
        <w:t xml:space="preserve"> </w:t>
      </w:r>
    </w:p>
    <w:p w:rsidR="00DE318A" w:rsidRPr="00A33CD7" w:rsidRDefault="00DE318A" w:rsidP="00DE318A">
      <w:pPr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right" w:pos="14570"/>
        </w:tabs>
        <w:spacing w:after="0" w:line="240" w:lineRule="auto"/>
        <w:rPr>
          <w:color w:val="202124"/>
          <w:sz w:val="28"/>
          <w:szCs w:val="28"/>
          <w:lang w:val="uk-UA"/>
        </w:rPr>
      </w:pPr>
      <w:r>
        <w:rPr>
          <w:sz w:val="26"/>
          <w:szCs w:val="26"/>
          <w:lang w:val="uk-UA"/>
        </w:rPr>
        <w:t xml:space="preserve">Повноправних городян середньовічного міста називали …                                          </w:t>
      </w:r>
      <w:r w:rsidRPr="00DE318A">
        <w:rPr>
          <w:b/>
          <w:sz w:val="26"/>
          <w:szCs w:val="26"/>
          <w:lang w:val="uk-UA"/>
        </w:rPr>
        <w:t>3 -</w:t>
      </w:r>
      <w:r>
        <w:rPr>
          <w:sz w:val="26"/>
          <w:szCs w:val="26"/>
          <w:lang w:val="uk-UA"/>
        </w:rPr>
        <w:t xml:space="preserve"> </w:t>
      </w:r>
    </w:p>
    <w:p w:rsidR="00DE318A" w:rsidRPr="0006519C" w:rsidRDefault="00DE318A" w:rsidP="00DE318A">
      <w:pPr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right" w:pos="14570"/>
        </w:tabs>
        <w:spacing w:after="0" w:line="240" w:lineRule="auto"/>
        <w:rPr>
          <w:color w:val="202124"/>
          <w:sz w:val="28"/>
          <w:szCs w:val="28"/>
          <w:lang w:val="uk-UA"/>
        </w:rPr>
      </w:pPr>
      <w:r>
        <w:rPr>
          <w:sz w:val="26"/>
          <w:szCs w:val="26"/>
          <w:lang w:val="uk-UA"/>
        </w:rPr>
        <w:t xml:space="preserve">Комунальний рух упродовж 10-13 ст. мав на меті                                                           </w:t>
      </w:r>
      <w:r w:rsidRPr="00DE318A">
        <w:rPr>
          <w:b/>
          <w:sz w:val="26"/>
          <w:szCs w:val="26"/>
          <w:lang w:val="uk-UA"/>
        </w:rPr>
        <w:t>4 -</w:t>
      </w:r>
      <w:r>
        <w:rPr>
          <w:sz w:val="26"/>
          <w:szCs w:val="26"/>
          <w:lang w:val="uk-UA"/>
        </w:rPr>
        <w:t xml:space="preserve"> </w:t>
      </w:r>
    </w:p>
    <w:p w:rsidR="00DE318A" w:rsidRPr="00DE318A" w:rsidRDefault="00DE318A" w:rsidP="00DE318A">
      <w:pPr>
        <w:pStyle w:val="a6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right" w:pos="14570"/>
        </w:tabs>
        <w:spacing w:after="0" w:line="240" w:lineRule="auto"/>
        <w:rPr>
          <w:color w:val="202124"/>
          <w:sz w:val="28"/>
          <w:szCs w:val="28"/>
          <w:lang w:val="uk-UA"/>
        </w:rPr>
      </w:pPr>
      <w:r w:rsidRPr="00DE318A">
        <w:rPr>
          <w:sz w:val="26"/>
          <w:szCs w:val="26"/>
          <w:lang w:val="uk-UA"/>
        </w:rPr>
        <w:t xml:space="preserve">Відновіть пропущену ланку в логічному ланцюжку </w:t>
      </w:r>
      <w:r w:rsidRPr="00DE318A">
        <w:rPr>
          <w:i/>
          <w:sz w:val="26"/>
          <w:szCs w:val="26"/>
          <w:lang w:val="uk-UA"/>
        </w:rPr>
        <w:t>Міська рада -</w:t>
      </w:r>
      <w:r w:rsidRPr="00DE318A">
        <w:rPr>
          <w:i/>
          <w:sz w:val="26"/>
          <w:szCs w:val="26"/>
        </w:rPr>
        <w:t>&gt;</w:t>
      </w:r>
      <w:r>
        <w:rPr>
          <w:i/>
          <w:sz w:val="26"/>
          <w:szCs w:val="26"/>
          <w:lang w:val="uk-UA"/>
        </w:rPr>
        <w:t xml:space="preserve">                             </w:t>
      </w:r>
      <w:r w:rsidRPr="00DE318A">
        <w:rPr>
          <w:i/>
          <w:sz w:val="26"/>
          <w:szCs w:val="26"/>
          <w:lang w:val="uk-UA"/>
        </w:rPr>
        <w:t>-</w:t>
      </w:r>
      <w:r w:rsidRPr="00DE318A">
        <w:rPr>
          <w:i/>
          <w:sz w:val="26"/>
          <w:szCs w:val="26"/>
        </w:rPr>
        <w:t>&gt;</w:t>
      </w:r>
      <w:r w:rsidRPr="00DE318A">
        <w:rPr>
          <w:i/>
          <w:sz w:val="26"/>
          <w:szCs w:val="26"/>
          <w:lang w:val="uk-UA"/>
        </w:rPr>
        <w:t xml:space="preserve">  </w:t>
      </w:r>
    </w:p>
    <w:p w:rsidR="00DE318A" w:rsidRPr="0006519C" w:rsidRDefault="00DE318A" w:rsidP="00DE318A">
      <w:pPr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right" w:pos="14570"/>
        </w:tabs>
        <w:spacing w:after="0" w:line="240" w:lineRule="auto"/>
        <w:rPr>
          <w:color w:val="202124"/>
          <w:sz w:val="28"/>
          <w:szCs w:val="28"/>
          <w:lang w:val="uk-UA"/>
        </w:rPr>
      </w:pPr>
      <w:r>
        <w:rPr>
          <w:sz w:val="26"/>
          <w:szCs w:val="26"/>
          <w:lang w:val="uk-UA"/>
        </w:rPr>
        <w:t xml:space="preserve">У якому рядку всі слова стосуються середньовічного цеху?                                          </w:t>
      </w:r>
      <w:r w:rsidRPr="00DE318A">
        <w:rPr>
          <w:b/>
          <w:sz w:val="26"/>
          <w:szCs w:val="26"/>
          <w:lang w:val="uk-UA"/>
        </w:rPr>
        <w:t>6 -</w:t>
      </w:r>
      <w:r>
        <w:rPr>
          <w:sz w:val="26"/>
          <w:szCs w:val="26"/>
          <w:lang w:val="uk-UA"/>
        </w:rPr>
        <w:t xml:space="preserve"> </w:t>
      </w:r>
    </w:p>
    <w:p w:rsidR="00DE318A" w:rsidRPr="005F2D7E" w:rsidRDefault="00DE318A" w:rsidP="00DE318A">
      <w:pPr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right" w:pos="14570"/>
        </w:tabs>
        <w:spacing w:after="0" w:line="240" w:lineRule="auto"/>
        <w:rPr>
          <w:color w:val="202124"/>
          <w:sz w:val="28"/>
          <w:szCs w:val="28"/>
          <w:lang w:val="uk-UA"/>
        </w:rPr>
      </w:pPr>
      <w:r>
        <w:rPr>
          <w:sz w:val="26"/>
          <w:szCs w:val="26"/>
          <w:lang w:val="uk-UA"/>
        </w:rPr>
        <w:t xml:space="preserve">Що таке середньовічна гільдія?                                                                                             </w:t>
      </w:r>
      <w:r w:rsidRPr="00DE318A">
        <w:rPr>
          <w:b/>
          <w:sz w:val="26"/>
          <w:szCs w:val="26"/>
          <w:lang w:val="uk-UA"/>
        </w:rPr>
        <w:t>7 -</w:t>
      </w:r>
      <w:r>
        <w:rPr>
          <w:sz w:val="26"/>
          <w:szCs w:val="26"/>
          <w:lang w:val="uk-UA"/>
        </w:rPr>
        <w:t xml:space="preserve"> </w:t>
      </w:r>
    </w:p>
    <w:p w:rsidR="00DE318A" w:rsidRPr="005F2D7E" w:rsidRDefault="00DE318A" w:rsidP="00DE318A">
      <w:pPr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right" w:pos="14570"/>
        </w:tabs>
        <w:spacing w:after="0" w:line="240" w:lineRule="auto"/>
        <w:rPr>
          <w:color w:val="202124"/>
          <w:sz w:val="28"/>
          <w:szCs w:val="28"/>
          <w:lang w:val="uk-UA"/>
        </w:rPr>
      </w:pPr>
      <w:r>
        <w:rPr>
          <w:sz w:val="26"/>
          <w:szCs w:val="26"/>
          <w:lang w:val="uk-UA"/>
        </w:rPr>
        <w:t>Які міста були центрами торгівлі на півночі Європи (Північне та Балтійське моря)</w:t>
      </w:r>
      <w:r w:rsidRPr="00DE318A">
        <w:rPr>
          <w:b/>
          <w:sz w:val="26"/>
          <w:szCs w:val="26"/>
          <w:lang w:val="uk-UA"/>
        </w:rPr>
        <w:t>8 -</w:t>
      </w:r>
      <w:r>
        <w:rPr>
          <w:sz w:val="26"/>
          <w:szCs w:val="26"/>
          <w:lang w:val="uk-UA"/>
        </w:rPr>
        <w:t xml:space="preserve"> </w:t>
      </w:r>
    </w:p>
    <w:p w:rsidR="00DE318A" w:rsidRPr="005F2D7E" w:rsidRDefault="00DE318A" w:rsidP="00DE318A">
      <w:pPr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right" w:pos="14570"/>
        </w:tabs>
        <w:spacing w:after="0" w:line="240" w:lineRule="auto"/>
        <w:rPr>
          <w:color w:val="202124"/>
          <w:sz w:val="28"/>
          <w:szCs w:val="28"/>
          <w:lang w:val="uk-UA"/>
        </w:rPr>
      </w:pPr>
      <w:r>
        <w:rPr>
          <w:sz w:val="26"/>
          <w:szCs w:val="26"/>
          <w:lang w:val="uk-UA"/>
        </w:rPr>
        <w:t xml:space="preserve">Відповідність між назвами середньовічних міст та загальною </w:t>
      </w:r>
      <w:r w:rsidRPr="005F2D7E">
        <w:rPr>
          <w:sz w:val="26"/>
          <w:szCs w:val="26"/>
          <w:lang w:val="uk-UA"/>
        </w:rPr>
        <w:t xml:space="preserve">характеристикою місць, </w:t>
      </w:r>
    </w:p>
    <w:p w:rsidR="00DE318A" w:rsidRPr="005F2D7E" w:rsidRDefault="00DE318A" w:rsidP="00DE318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right" w:pos="14570"/>
        </w:tabs>
        <w:spacing w:after="0" w:line="240" w:lineRule="auto"/>
        <w:rPr>
          <w:color w:val="202124"/>
          <w:sz w:val="28"/>
          <w:szCs w:val="28"/>
          <w:lang w:val="uk-UA"/>
        </w:rPr>
      </w:pPr>
      <w:r w:rsidRPr="005F2D7E">
        <w:rPr>
          <w:sz w:val="26"/>
          <w:szCs w:val="26"/>
          <w:lang w:val="uk-UA"/>
        </w:rPr>
        <w:t>де вони постали 1) Гамбург, Стра</w:t>
      </w:r>
      <w:r>
        <w:rPr>
          <w:sz w:val="26"/>
          <w:szCs w:val="26"/>
          <w:lang w:val="uk-UA"/>
        </w:rPr>
        <w:t xml:space="preserve">сбург </w:t>
      </w:r>
      <w:r>
        <w:rPr>
          <w:b/>
          <w:sz w:val="26"/>
          <w:szCs w:val="26"/>
          <w:lang w:val="uk-UA"/>
        </w:rPr>
        <w:t>-</w:t>
      </w:r>
      <w:r w:rsidRPr="00DE318A">
        <w:rPr>
          <w:b/>
          <w:sz w:val="26"/>
          <w:szCs w:val="26"/>
          <w:lang w:val="uk-UA"/>
        </w:rPr>
        <w:t xml:space="preserve"> ,</w:t>
      </w:r>
      <w:r>
        <w:rPr>
          <w:sz w:val="26"/>
          <w:szCs w:val="26"/>
          <w:lang w:val="uk-UA"/>
        </w:rPr>
        <w:t xml:space="preserve"> 2) Оксфорд, </w:t>
      </w:r>
      <w:proofErr w:type="spellStart"/>
      <w:r>
        <w:rPr>
          <w:sz w:val="26"/>
          <w:szCs w:val="26"/>
          <w:lang w:val="uk-UA"/>
        </w:rPr>
        <w:t>Кембрідж</w:t>
      </w:r>
      <w:proofErr w:type="spellEnd"/>
      <w:r>
        <w:rPr>
          <w:sz w:val="26"/>
          <w:szCs w:val="26"/>
          <w:lang w:val="uk-UA"/>
        </w:rPr>
        <w:t xml:space="preserve"> </w:t>
      </w:r>
      <w:r>
        <w:rPr>
          <w:b/>
          <w:sz w:val="26"/>
          <w:szCs w:val="26"/>
          <w:lang w:val="uk-UA"/>
        </w:rPr>
        <w:t>-</w:t>
      </w:r>
      <w:r w:rsidRPr="00DE318A">
        <w:rPr>
          <w:b/>
          <w:sz w:val="26"/>
          <w:szCs w:val="26"/>
          <w:lang w:val="uk-UA"/>
        </w:rPr>
        <w:t xml:space="preserve"> ,</w:t>
      </w:r>
      <w:r>
        <w:rPr>
          <w:sz w:val="26"/>
          <w:szCs w:val="26"/>
          <w:lang w:val="uk-UA"/>
        </w:rPr>
        <w:t xml:space="preserve"> 3)Марсель, Генуя - </w:t>
      </w:r>
    </w:p>
    <w:p w:rsidR="00DE318A" w:rsidRPr="0006519C" w:rsidRDefault="00DE318A" w:rsidP="00DE318A">
      <w:pPr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right" w:pos="14570"/>
        </w:tabs>
        <w:spacing w:after="0" w:line="240" w:lineRule="auto"/>
        <w:rPr>
          <w:color w:val="202124"/>
          <w:sz w:val="26"/>
          <w:szCs w:val="26"/>
          <w:lang w:val="uk-UA"/>
        </w:rPr>
      </w:pPr>
      <w:r w:rsidRPr="0006519C">
        <w:rPr>
          <w:color w:val="202124"/>
          <w:sz w:val="26"/>
          <w:szCs w:val="26"/>
          <w:lang w:val="uk-UA"/>
        </w:rPr>
        <w:t xml:space="preserve">Завершіть логічний ланцюжок. </w:t>
      </w:r>
      <w:r w:rsidRPr="0006519C">
        <w:rPr>
          <w:i/>
          <w:color w:val="202124"/>
          <w:sz w:val="26"/>
          <w:szCs w:val="26"/>
          <w:lang w:val="uk-UA"/>
        </w:rPr>
        <w:t xml:space="preserve">Розвиток торгівлі між різними державами </w:t>
      </w:r>
      <w:r w:rsidRPr="0006519C">
        <w:rPr>
          <w:i/>
          <w:sz w:val="26"/>
          <w:szCs w:val="26"/>
          <w:lang w:val="uk-UA"/>
        </w:rPr>
        <w:t>-</w:t>
      </w:r>
      <w:r w:rsidRPr="0006519C">
        <w:rPr>
          <w:i/>
          <w:sz w:val="26"/>
          <w:szCs w:val="26"/>
        </w:rPr>
        <w:t>&gt;</w:t>
      </w:r>
    </w:p>
    <w:p w:rsidR="00DE318A" w:rsidRPr="0006519C" w:rsidRDefault="00DE318A" w:rsidP="00DE318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right" w:pos="14570"/>
        </w:tabs>
        <w:spacing w:after="0" w:line="240" w:lineRule="auto"/>
        <w:rPr>
          <w:color w:val="202124"/>
          <w:sz w:val="26"/>
          <w:szCs w:val="26"/>
          <w:lang w:val="uk-UA"/>
        </w:rPr>
      </w:pPr>
      <w:r w:rsidRPr="0006519C">
        <w:rPr>
          <w:i/>
          <w:sz w:val="26"/>
          <w:szCs w:val="26"/>
          <w:lang w:val="uk-UA"/>
        </w:rPr>
        <w:t>Два основні райони торгівлі в середньовічній Європі -</w:t>
      </w:r>
      <w:r w:rsidRPr="0006519C">
        <w:rPr>
          <w:i/>
          <w:sz w:val="26"/>
          <w:szCs w:val="26"/>
        </w:rPr>
        <w:t>&gt;</w:t>
      </w:r>
      <w:r w:rsidRPr="0006519C">
        <w:rPr>
          <w:i/>
          <w:sz w:val="26"/>
          <w:szCs w:val="26"/>
          <w:lang w:val="uk-UA"/>
        </w:rPr>
        <w:t xml:space="preserve"> виникнення ярмарків -</w:t>
      </w:r>
      <w:r w:rsidRPr="0006519C">
        <w:rPr>
          <w:i/>
          <w:sz w:val="26"/>
          <w:szCs w:val="26"/>
        </w:rPr>
        <w:t>&gt;</w:t>
      </w:r>
      <w:r w:rsidRPr="0006519C">
        <w:rPr>
          <w:i/>
          <w:sz w:val="26"/>
          <w:szCs w:val="26"/>
          <w:lang w:val="uk-UA"/>
        </w:rPr>
        <w:t xml:space="preserve"> розвиток грошової справи -</w:t>
      </w:r>
      <w:r w:rsidRPr="0006519C">
        <w:rPr>
          <w:i/>
          <w:sz w:val="26"/>
          <w:szCs w:val="26"/>
        </w:rPr>
        <w:t>&gt;</w:t>
      </w:r>
      <w:r w:rsidRPr="0006519C">
        <w:rPr>
          <w:i/>
          <w:sz w:val="26"/>
          <w:szCs w:val="26"/>
          <w:lang w:val="uk-UA"/>
        </w:rPr>
        <w:t xml:space="preserve"> </w:t>
      </w:r>
    </w:p>
    <w:p w:rsidR="00DE318A" w:rsidRPr="0006519C" w:rsidRDefault="00DE318A" w:rsidP="00DE318A">
      <w:pPr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right" w:pos="14570"/>
        </w:tabs>
        <w:spacing w:after="0" w:line="240" w:lineRule="auto"/>
        <w:rPr>
          <w:color w:val="202124"/>
          <w:sz w:val="26"/>
          <w:szCs w:val="26"/>
          <w:lang w:val="uk-UA"/>
        </w:rPr>
      </w:pPr>
      <w:r w:rsidRPr="0006519C">
        <w:rPr>
          <w:color w:val="202124"/>
          <w:sz w:val="26"/>
          <w:szCs w:val="26"/>
          <w:lang w:val="uk-UA"/>
        </w:rPr>
        <w:t xml:space="preserve">Про які особливості середньовічного міста свідчать малюнки – реконструкції? </w:t>
      </w:r>
    </w:p>
    <w:p w:rsidR="00DE318A" w:rsidRPr="0006519C" w:rsidRDefault="00DE318A" w:rsidP="00DE318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right" w:pos="14570"/>
        </w:tabs>
        <w:spacing w:after="0" w:line="240" w:lineRule="auto"/>
        <w:rPr>
          <w:color w:val="202124"/>
          <w:sz w:val="26"/>
          <w:szCs w:val="26"/>
          <w:lang w:val="uk-UA"/>
        </w:rPr>
      </w:pPr>
      <w:r w:rsidRPr="0006519C">
        <w:rPr>
          <w:color w:val="202124"/>
          <w:sz w:val="26"/>
          <w:szCs w:val="26"/>
          <w:lang w:val="uk-UA"/>
        </w:rPr>
        <w:t xml:space="preserve"> </w:t>
      </w:r>
    </w:p>
    <w:p w:rsidR="00DE318A" w:rsidRPr="0006519C" w:rsidRDefault="00DE318A" w:rsidP="00DE318A">
      <w:pPr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right" w:pos="14570"/>
        </w:tabs>
        <w:spacing w:after="0" w:line="240" w:lineRule="auto"/>
        <w:rPr>
          <w:color w:val="202124"/>
          <w:sz w:val="26"/>
          <w:szCs w:val="26"/>
          <w:lang w:val="uk-UA"/>
        </w:rPr>
      </w:pPr>
      <w:r w:rsidRPr="0006519C">
        <w:rPr>
          <w:color w:val="202124"/>
          <w:sz w:val="26"/>
          <w:szCs w:val="26"/>
          <w:lang w:val="uk-UA"/>
        </w:rPr>
        <w:t xml:space="preserve">Як вислів "рік і один день" пов'язаний з комунальним рухом? </w:t>
      </w:r>
    </w:p>
    <w:p w:rsidR="00DE318A" w:rsidRDefault="00DE318A">
      <w:pPr>
        <w:rPr>
          <w:lang w:val="uk-UA"/>
        </w:rPr>
      </w:pPr>
    </w:p>
    <w:p w:rsidR="00DE318A" w:rsidRDefault="00DE318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507730"/>
            <wp:effectExtent l="19050" t="0" r="6350" b="0"/>
            <wp:docPr id="30" name="Рисунок 30" descr="E:\скан7\всем\IMG_20230820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скан7\всем\IMG_20230820_0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18A" w:rsidRDefault="00DE318A">
      <w:pPr>
        <w:rPr>
          <w:lang w:val="uk-UA"/>
        </w:rPr>
      </w:pPr>
    </w:p>
    <w:p w:rsidR="00DE318A" w:rsidRDefault="00DE318A">
      <w:pPr>
        <w:rPr>
          <w:lang w:val="uk-UA"/>
        </w:rPr>
      </w:pPr>
    </w:p>
    <w:p w:rsidR="00DE318A" w:rsidRDefault="00DE318A">
      <w:pPr>
        <w:rPr>
          <w:lang w:val="uk-UA"/>
        </w:rPr>
      </w:pPr>
    </w:p>
    <w:p w:rsidR="00DE318A" w:rsidRPr="00CF3379" w:rsidRDefault="00DE318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587740"/>
            <wp:effectExtent l="19050" t="0" r="6350" b="0"/>
            <wp:docPr id="31" name="Рисунок 31" descr="E:\скан7\всем\IMG_20230820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скан7\всем\IMG_20230820_0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8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18A" w:rsidRPr="00CF3379" w:rsidSect="00CF33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tiqua">
    <w:altName w:val="Segoe UI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67006"/>
    <w:multiLevelType w:val="hybridMultilevel"/>
    <w:tmpl w:val="10A84A7A"/>
    <w:lvl w:ilvl="0" w:tplc="B7FE0D9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5307CE"/>
    <w:multiLevelType w:val="hybridMultilevel"/>
    <w:tmpl w:val="10A84A7A"/>
    <w:lvl w:ilvl="0" w:tplc="B7FE0D9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F3379"/>
    <w:rsid w:val="003F60CD"/>
    <w:rsid w:val="00CF3379"/>
    <w:rsid w:val="00DE3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379"/>
    <w:rPr>
      <w:rFonts w:ascii="Tahoma" w:hAnsi="Tahoma" w:cs="Tahoma"/>
      <w:sz w:val="16"/>
      <w:szCs w:val="16"/>
    </w:rPr>
  </w:style>
  <w:style w:type="paragraph" w:customStyle="1" w:styleId="a5">
    <w:name w:val="Нормальний текст"/>
    <w:basedOn w:val="a"/>
    <w:uiPriority w:val="99"/>
    <w:rsid w:val="00DE318A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/>
    </w:rPr>
  </w:style>
  <w:style w:type="paragraph" w:styleId="a6">
    <w:name w:val="List Paragraph"/>
    <w:basedOn w:val="a"/>
    <w:uiPriority w:val="34"/>
    <w:qFormat/>
    <w:rsid w:val="00DE31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8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4.png" Type="http://schemas.openxmlformats.org/officeDocument/2006/relationships/image"/><Relationship Id="rId13" Target="media/image9.png" Type="http://schemas.openxmlformats.org/officeDocument/2006/relationships/image"/><Relationship Id="rId18" Target="fontTable.xml" Type="http://schemas.openxmlformats.org/officeDocument/2006/relationships/fontTabl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19" Target="theme/theme1.xml" Type="http://schemas.openxmlformats.org/officeDocument/2006/relationships/them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2023-11-09T14:17:00Z</dcterms:created>
  <dcterms:modified xsi:type="dcterms:W3CDTF">2023-11-09T14:39:00Z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1191635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