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5A" w:rsidRDefault="0033505A" w:rsidP="0033505A">
      <w:pPr>
        <w:rPr>
          <w:rFonts w:ascii="Calibri" w:hAnsi="Calibri"/>
          <w:lang w:val="uk-UA" w:eastAsia="en-US"/>
        </w:rPr>
      </w:pPr>
      <w:r>
        <w:rPr>
          <w:rFonts w:ascii="Calibri" w:hAnsi="Calibri"/>
          <w:noProof/>
        </w:rPr>
        <w:drawing>
          <wp:inline distT="0" distB="0" distL="0" distR="0">
            <wp:extent cx="6569075" cy="97148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71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05A" w:rsidRDefault="0033505A" w:rsidP="0033505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7-Х КЛАСІВ!</w:t>
      </w:r>
    </w:p>
    <w:p w:rsidR="0033505A" w:rsidRDefault="0033505A" w:rsidP="0033505A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 w:rsidR="007E490F">
        <w:rPr>
          <w:rFonts w:ascii="Times New Roman" w:hAnsi="Times New Roman"/>
          <w:b/>
          <w:noProof/>
          <w:sz w:val="32"/>
          <w:szCs w:val="32"/>
          <w:lang w:val="uk-UA"/>
        </w:rPr>
        <w:t>ДВАНАДЦЯТОГО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РОЗДІЛУ І предмету  «ВСЕСВІТНЯ ІСТОРІЯ». У ДАНОМУ ФАЙЛІ ВИ ЗНАЙДЕТЕ МАТЕРІАЛ ПАРАГРАФУ ПІДРУЧНИКА</w:t>
      </w:r>
      <w:r w:rsidR="005D2B40">
        <w:rPr>
          <w:rFonts w:ascii="Times New Roman" w:hAnsi="Times New Roman"/>
          <w:noProof/>
          <w:sz w:val="32"/>
          <w:szCs w:val="32"/>
          <w:lang w:val="uk-UA"/>
        </w:rPr>
        <w:t>. ЦЕ ОСТАННІЙ УРОК РОЗДІЛУ ІІ, ПІСЛЯ ЯКОГО У ЯКОСТІ ДОМАШНЬОГО ЗАВДАННЯ ПОТРІБНО ВИКОНАТИ ПІДСУМКОВУ РОБОТУ.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З УСІМА ПИТАННЯМИ ЩОДО ОРГАНІЗАЦІЇ НАВЧАННЯ ПРОШУ ЗВЕРТАТИСЯ НА ЧАТ У ХЬЮМА-ШКОЛІ.</w:t>
      </w:r>
    </w:p>
    <w:p w:rsidR="0033505A" w:rsidRDefault="0033505A" w:rsidP="0033505A">
      <w:pPr>
        <w:spacing w:after="0"/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50000" cy="2781444"/>
            <wp:effectExtent l="19050" t="0" r="320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54" cy="278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05A" w:rsidRDefault="0033505A" w:rsidP="0033505A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797478" cy="1989734"/>
            <wp:effectExtent l="19050" t="0" r="3372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970" cy="198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33505A" w:rsidP="0033505A">
      <w:pPr>
        <w:jc w:val="center"/>
        <w:rPr>
          <w:lang w:val="uk-UA"/>
        </w:rPr>
      </w:pPr>
    </w:p>
    <w:p w:rsidR="0033505A" w:rsidRDefault="005D2B40" w:rsidP="0033505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71868" cy="8537180"/>
            <wp:effectExtent l="19050" t="0" r="5182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878" cy="8537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50222" cy="8675827"/>
            <wp:effectExtent l="19050" t="0" r="7778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457" cy="867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71868" cy="8401466"/>
            <wp:effectExtent l="19050" t="0" r="5182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681" cy="840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91401" cy="8377053"/>
            <wp:effectExtent l="19050" t="0" r="9449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655" cy="83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</w:p>
    <w:p w:rsidR="005D2B40" w:rsidRDefault="005D2B40" w:rsidP="0033505A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429272" cy="4155033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42" cy="415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A1" w:rsidRDefault="00C21EA1"/>
    <w:sectPr w:rsidR="00C21EA1" w:rsidSect="00335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505A"/>
    <w:rsid w:val="0033505A"/>
    <w:rsid w:val="005D2B40"/>
    <w:rsid w:val="007E490F"/>
    <w:rsid w:val="00C2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3989-943B-4244-9349-7C23FAF7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2023-11-25T18:47:00Z</dcterms:created>
  <dcterms:modified xsi:type="dcterms:W3CDTF">2023-11-25T19:21:00Z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700883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